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54799911"/>
        <w:docPartObj>
          <w:docPartGallery w:val="Cover Pages"/>
          <w:docPartUnique/>
        </w:docPartObj>
      </w:sdtPr>
      <w:sdtEndPr/>
      <w:sdtContent>
        <w:p w:rsidR="002A3956" w:rsidRDefault="002A3956">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3DE4B7C"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2A3956" w:rsidRDefault="002A3956">
                                    <w:pPr>
                                      <w:pStyle w:val="Sinespaciado"/>
                                      <w:jc w:val="right"/>
                                      <w:rPr>
                                        <w:color w:val="595959" w:themeColor="text1" w:themeTint="A6"/>
                                        <w:sz w:val="28"/>
                                        <w:szCs w:val="28"/>
                                      </w:rPr>
                                    </w:pPr>
                                    <w:r>
                                      <w:rPr>
                                        <w:color w:val="595959" w:themeColor="text1" w:themeTint="A6"/>
                                        <w:sz w:val="28"/>
                                        <w:szCs w:val="28"/>
                                      </w:rPr>
                                      <w:t>Alberto ORGEIRA</w:t>
                                    </w:r>
                                  </w:p>
                                </w:sdtContent>
                              </w:sdt>
                              <w:p w:rsidR="002A3956" w:rsidRDefault="00894E9E">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2A3956">
                                      <w:rPr>
                                        <w:color w:val="595959" w:themeColor="text1" w:themeTint="A6"/>
                                        <w:sz w:val="18"/>
                                        <w:szCs w:val="18"/>
                                      </w:rPr>
                                      <w:t>alberto.orgeira@gmail.com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2A3956" w:rsidRDefault="002A3956">
                              <w:pPr>
                                <w:pStyle w:val="Sinespaciado"/>
                                <w:jc w:val="right"/>
                                <w:rPr>
                                  <w:color w:val="595959" w:themeColor="text1" w:themeTint="A6"/>
                                  <w:sz w:val="28"/>
                                  <w:szCs w:val="28"/>
                                </w:rPr>
                              </w:pPr>
                              <w:r>
                                <w:rPr>
                                  <w:color w:val="595959" w:themeColor="text1" w:themeTint="A6"/>
                                  <w:sz w:val="28"/>
                                  <w:szCs w:val="28"/>
                                </w:rPr>
                                <w:t>Alberto ORGEIRA</w:t>
                              </w:r>
                            </w:p>
                          </w:sdtContent>
                        </w:sdt>
                        <w:p w:rsidR="002A3956" w:rsidRDefault="009B489A">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2A3956">
                                <w:rPr>
                                  <w:color w:val="595959" w:themeColor="text1" w:themeTint="A6"/>
                                  <w:sz w:val="18"/>
                                  <w:szCs w:val="18"/>
                                </w:rPr>
                                <w:t>alberto.orgeira@gmail.com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956" w:rsidRDefault="002A3956">
                                <w:pPr>
                                  <w:pStyle w:val="Sinespaciado"/>
                                  <w:jc w:val="right"/>
                                  <w:rPr>
                                    <w:color w:val="4472C4" w:themeColor="accent1"/>
                                    <w:sz w:val="28"/>
                                    <w:szCs w:val="28"/>
                                  </w:rPr>
                                </w:pPr>
                                <w:r>
                                  <w:rPr>
                                    <w:color w:val="4472C4" w:themeColor="accent1"/>
                                    <w:sz w:val="28"/>
                                    <w:szCs w:val="28"/>
                                    <w:lang w:val="es-ES"/>
                                  </w:rPr>
                                  <w:t>Descripción breve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rsidR="002A3956" w:rsidRDefault="002A3956" w:rsidP="002A3956">
                                    <w:pPr>
                                      <w:pStyle w:val="Sinespaciado"/>
                                      <w:jc w:val="both"/>
                                      <w:rPr>
                                        <w:color w:val="595959" w:themeColor="text1" w:themeTint="A6"/>
                                        <w:sz w:val="20"/>
                                        <w:szCs w:val="20"/>
                                      </w:rPr>
                                    </w:pPr>
                                    <w:r w:rsidRPr="002A3956">
                                      <w:rPr>
                                        <w:color w:val="595959" w:themeColor="text1" w:themeTint="A6"/>
                                        <w:sz w:val="20"/>
                                        <w:szCs w:val="20"/>
                                      </w:rPr>
                                      <w:t xml:space="preserve">La nota a continuación es la semilla para un llamado a nuestra comunidad profesional a publicar trabajos de investigación y propuestas prácticas de solución, </w:t>
                                    </w:r>
                                    <w:r w:rsidRPr="002A3956">
                                      <w:rPr>
                                        <w:color w:val="595959" w:themeColor="text1" w:themeTint="A6"/>
                                        <w:sz w:val="20"/>
                                        <w:szCs w:val="20"/>
                                      </w:rPr>
                                      <w:t xml:space="preserve">lo que llamamos “Call for Papers”. </w:t>
                                    </w:r>
                                    <w:r>
                                      <w:rPr>
                                        <w:color w:val="595959" w:themeColor="text1" w:themeTint="A6"/>
                                        <w:sz w:val="20"/>
                                        <w:szCs w:val="20"/>
                                      </w:rPr>
                                      <w:br/>
                                    </w:r>
                                    <w:r w:rsidRPr="002A3956">
                                      <w:rPr>
                                        <w:color w:val="595959" w:themeColor="text1" w:themeTint="A6"/>
                                        <w:sz w:val="20"/>
                                        <w:szCs w:val="20"/>
                                      </w:rPr>
                                      <w:t xml:space="preserve">En este </w:t>
                                    </w:r>
                                    <w:r w:rsidR="00A219A9">
                                      <w:rPr>
                                        <w:color w:val="595959" w:themeColor="text1" w:themeTint="A6"/>
                                        <w:sz w:val="20"/>
                                        <w:szCs w:val="20"/>
                                      </w:rPr>
                                      <w:t>primer caso,</w:t>
                                    </w:r>
                                    <w:r w:rsidRPr="002A3956">
                                      <w:rPr>
                                        <w:color w:val="595959" w:themeColor="text1" w:themeTint="A6"/>
                                        <w:sz w:val="20"/>
                                        <w:szCs w:val="20"/>
                                      </w:rPr>
                                      <w:t xml:space="preserve"> orientando nuestro conocimiento a ayudar a las industrias Pymes, con foco en su Transformación Digital.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p w:rsidR="002A3956" w:rsidRDefault="002A3956">
                          <w:pPr>
                            <w:pStyle w:val="Sinespaciado"/>
                            <w:jc w:val="right"/>
                            <w:rPr>
                              <w:color w:val="4472C4" w:themeColor="accent1"/>
                              <w:sz w:val="28"/>
                              <w:szCs w:val="28"/>
                            </w:rPr>
                          </w:pPr>
                          <w:r>
                            <w:rPr>
                              <w:color w:val="4472C4" w:themeColor="accent1"/>
                              <w:sz w:val="28"/>
                              <w:szCs w:val="28"/>
                              <w:lang w:val="es-ES"/>
                            </w:rPr>
                            <w:t>Descripción breve</w:t>
                          </w:r>
                        </w:p>
                        <w:sdt>
                          <w:sdtPr>
                            <w:rPr>
                              <w:color w:val="595959" w:themeColor="text1" w:themeTint="A6"/>
                              <w:sz w:val="20"/>
                              <w:szCs w:val="20"/>
                            </w:rPr>
                            <w:alias w:val="Descripción breve"/>
                            <w:tag w:val=""/>
                            <w:id w:val="1375273687"/>
                            <w:dataBinding w:prefixMappings="xmlns:ns0='http://schemas.microsoft.com/office/2006/coverPageProps' " w:xpath="/ns0:CoverPageProperties[1]/ns0:Abstract[1]" w:storeItemID="{55AF091B-3C7A-41E3-B477-F2FDAA23CFDA}"/>
                            <w:text w:multiLine="1"/>
                          </w:sdtPr>
                          <w:sdtEndPr/>
                          <w:sdtContent>
                            <w:p w:rsidR="002A3956" w:rsidRDefault="002A3956" w:rsidP="002A3956">
                              <w:pPr>
                                <w:pStyle w:val="Sinespaciado"/>
                                <w:jc w:val="both"/>
                                <w:rPr>
                                  <w:color w:val="595959" w:themeColor="text1" w:themeTint="A6"/>
                                  <w:sz w:val="20"/>
                                  <w:szCs w:val="20"/>
                                </w:rPr>
                              </w:pPr>
                              <w:r w:rsidRPr="002A3956">
                                <w:rPr>
                                  <w:color w:val="595959" w:themeColor="text1" w:themeTint="A6"/>
                                  <w:sz w:val="20"/>
                                  <w:szCs w:val="20"/>
                                </w:rPr>
                                <w:t>La nota a continuación es la semilla para un llamado a nuestra comunidad profesional a publicar trabajos de investigación y propuestas prácticas de solución, lo que llamamos “</w:t>
                              </w:r>
                              <w:proofErr w:type="spellStart"/>
                              <w:r w:rsidRPr="002A3956">
                                <w:rPr>
                                  <w:color w:val="595959" w:themeColor="text1" w:themeTint="A6"/>
                                  <w:sz w:val="20"/>
                                  <w:szCs w:val="20"/>
                                </w:rPr>
                                <w:t>Call</w:t>
                              </w:r>
                              <w:proofErr w:type="spellEnd"/>
                              <w:r w:rsidRPr="002A3956">
                                <w:rPr>
                                  <w:color w:val="595959" w:themeColor="text1" w:themeTint="A6"/>
                                  <w:sz w:val="20"/>
                                  <w:szCs w:val="20"/>
                                </w:rPr>
                                <w:t xml:space="preserve"> </w:t>
                              </w:r>
                              <w:proofErr w:type="spellStart"/>
                              <w:r w:rsidRPr="002A3956">
                                <w:rPr>
                                  <w:color w:val="595959" w:themeColor="text1" w:themeTint="A6"/>
                                  <w:sz w:val="20"/>
                                  <w:szCs w:val="20"/>
                                </w:rPr>
                                <w:t>for</w:t>
                              </w:r>
                              <w:proofErr w:type="spellEnd"/>
                              <w:r w:rsidRPr="002A3956">
                                <w:rPr>
                                  <w:color w:val="595959" w:themeColor="text1" w:themeTint="A6"/>
                                  <w:sz w:val="20"/>
                                  <w:szCs w:val="20"/>
                                </w:rPr>
                                <w:t xml:space="preserve"> </w:t>
                              </w:r>
                              <w:proofErr w:type="spellStart"/>
                              <w:r w:rsidRPr="002A3956">
                                <w:rPr>
                                  <w:color w:val="595959" w:themeColor="text1" w:themeTint="A6"/>
                                  <w:sz w:val="20"/>
                                  <w:szCs w:val="20"/>
                                </w:rPr>
                                <w:t>Papers</w:t>
                              </w:r>
                              <w:proofErr w:type="spellEnd"/>
                              <w:r w:rsidRPr="002A3956">
                                <w:rPr>
                                  <w:color w:val="595959" w:themeColor="text1" w:themeTint="A6"/>
                                  <w:sz w:val="20"/>
                                  <w:szCs w:val="20"/>
                                </w:rPr>
                                <w:t xml:space="preserve">”. </w:t>
                              </w:r>
                              <w:r>
                                <w:rPr>
                                  <w:color w:val="595959" w:themeColor="text1" w:themeTint="A6"/>
                                  <w:sz w:val="20"/>
                                  <w:szCs w:val="20"/>
                                </w:rPr>
                                <w:br/>
                              </w:r>
                              <w:r w:rsidRPr="002A3956">
                                <w:rPr>
                                  <w:color w:val="595959" w:themeColor="text1" w:themeTint="A6"/>
                                  <w:sz w:val="20"/>
                                  <w:szCs w:val="20"/>
                                </w:rPr>
                                <w:t xml:space="preserve">En este </w:t>
                              </w:r>
                              <w:r w:rsidR="00A219A9">
                                <w:rPr>
                                  <w:color w:val="595959" w:themeColor="text1" w:themeTint="A6"/>
                                  <w:sz w:val="20"/>
                                  <w:szCs w:val="20"/>
                                </w:rPr>
                                <w:t>primer caso,</w:t>
                              </w:r>
                              <w:r w:rsidRPr="002A3956">
                                <w:rPr>
                                  <w:color w:val="595959" w:themeColor="text1" w:themeTint="A6"/>
                                  <w:sz w:val="20"/>
                                  <w:szCs w:val="20"/>
                                </w:rPr>
                                <w:t xml:space="preserve"> orientando nuestro conocimiento a ayudar a las industrias Pymes, con foco en su Transformación Digital.  </w:t>
                              </w:r>
                            </w:p>
                          </w:sdtContent>
                        </w:sdt>
                      </w:txbxContent>
                    </v:textbox>
                    <w10:wrap type="square" anchorx="page" anchory="page"/>
                  </v:shape>
                </w:pict>
              </mc:Fallback>
            </mc:AlternateContent>
          </w:r>
        </w:p>
        <w:p w:rsidR="002A3956" w:rsidRDefault="007B7C7E">
          <w:r>
            <w:rPr>
              <w:noProof/>
            </w:rPr>
            <mc:AlternateContent>
              <mc:Choice Requires="wps">
                <w:drawing>
                  <wp:anchor distT="0" distB="0" distL="114300" distR="114300" simplePos="0" relativeHeight="251659264" behindDoc="0" locked="0" layoutInCell="1" allowOverlap="1">
                    <wp:simplePos x="0" y="0"/>
                    <wp:positionH relativeFrom="page">
                      <wp:posOffset>228600</wp:posOffset>
                    </wp:positionH>
                    <wp:positionV relativeFrom="page">
                      <wp:posOffset>3017520</wp:posOffset>
                    </wp:positionV>
                    <wp:extent cx="7528560" cy="3785235"/>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528560" cy="3785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956" w:rsidRPr="007B7C7E" w:rsidRDefault="00894E9E" w:rsidP="007B7C7E">
                                <w:pPr>
                                  <w:jc w:val="right"/>
                                  <w:rPr>
                                    <w:color w:val="4472C4" w:themeColor="accent1"/>
                                    <w:sz w:val="64"/>
                                    <w:szCs w:val="64"/>
                                  </w:rPr>
                                </w:pPr>
                                <w:sdt>
                                  <w:sdtPr>
                                    <w:rPr>
                                      <w:b/>
                                      <w:bCs/>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7C7E" w:rsidRPr="007B7C7E">
                                      <w:rPr>
                                        <w:b/>
                                        <w:bCs/>
                                        <w:caps/>
                                        <w:color w:val="4472C4" w:themeColor="accent1"/>
                                        <w:sz w:val="64"/>
                                        <w:szCs w:val="64"/>
                                      </w:rPr>
                                      <w:br/>
                                    </w:r>
                                    <w:r w:rsidR="007B7C7E" w:rsidRPr="007B7C7E">
                                      <w:rPr>
                                        <w:b/>
                                        <w:bCs/>
                                        <w:color w:val="4472C4" w:themeColor="accent1"/>
                                        <w:sz w:val="64"/>
                                        <w:szCs w:val="64"/>
                                      </w:rPr>
                                      <w:t>Transformación Digital Pymes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2A3956" w:rsidRPr="007054DB" w:rsidRDefault="002A3956">
                                    <w:pPr>
                                      <w:jc w:val="right"/>
                                      <w:rPr>
                                        <w:smallCaps/>
                                        <w:color w:val="404040" w:themeColor="text1" w:themeTint="BF"/>
                                        <w:sz w:val="36"/>
                                        <w:szCs w:val="36"/>
                                      </w:rPr>
                                    </w:pPr>
                                    <w:r w:rsidRPr="007054DB">
                                      <w:rPr>
                                        <w:color w:val="404040" w:themeColor="text1" w:themeTint="BF"/>
                                        <w:sz w:val="36"/>
                                        <w:szCs w:val="36"/>
                                      </w:rPr>
                                      <w:t>ADACSI / ISACA Buenos Aires Chapter</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Cuadro de texto 154" o:spid="_x0000_s1028" type="#_x0000_t202" style="position:absolute;margin-left:18pt;margin-top:237.6pt;width:592.8pt;height:298.0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" filled="f" stroked="f" strokeweight=".5pt">
                    <v:textbox inset="126pt,0,54pt,0">
                      <w:txbxContent>
                        <w:p w:rsidR="002A3956" w:rsidRPr="007B7C7E" w:rsidRDefault="00894E9E" w:rsidP="007B7C7E">
                          <w:pPr>
                            <w:jc w:val="right"/>
                            <w:rPr>
                              <w:color w:val="4472C4" w:themeColor="accent1"/>
                              <w:sz w:val="64"/>
                              <w:szCs w:val="64"/>
                            </w:rPr>
                          </w:pPr>
                          <w:sdt>
                            <w:sdtPr>
                              <w:rPr>
                                <w:b/>
                                <w:bCs/>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7C7E" w:rsidRPr="007B7C7E">
                                <w:rPr>
                                  <w:b/>
                                  <w:bCs/>
                                  <w:caps/>
                                  <w:color w:val="4472C4" w:themeColor="accent1"/>
                                  <w:sz w:val="64"/>
                                  <w:szCs w:val="64"/>
                                </w:rPr>
                                <w:br/>
                              </w:r>
                              <w:r w:rsidR="007B7C7E" w:rsidRPr="007B7C7E">
                                <w:rPr>
                                  <w:b/>
                                  <w:bCs/>
                                  <w:color w:val="4472C4" w:themeColor="accent1"/>
                                  <w:sz w:val="64"/>
                                  <w:szCs w:val="64"/>
                                </w:rPr>
                                <w:t>Transformación Digital Pymes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2A3956" w:rsidRPr="007054DB" w:rsidRDefault="002A3956">
                              <w:pPr>
                                <w:jc w:val="right"/>
                                <w:rPr>
                                  <w:smallCaps/>
                                  <w:color w:val="404040" w:themeColor="text1" w:themeTint="BF"/>
                                  <w:sz w:val="36"/>
                                  <w:szCs w:val="36"/>
                                </w:rPr>
                              </w:pPr>
                              <w:r w:rsidRPr="007054DB">
                                <w:rPr>
                                  <w:color w:val="404040" w:themeColor="text1" w:themeTint="BF"/>
                                  <w:sz w:val="36"/>
                                  <w:szCs w:val="36"/>
                                </w:rPr>
                                <w:t>ADACSI / ISACA Buenos Aires Chapter</w:t>
                              </w:r>
                            </w:p>
                          </w:sdtContent>
                        </w:sdt>
                      </w:txbxContent>
                    </v:textbox>
                    <w10:wrap type="square" anchorx="page" anchory="page"/>
                  </v:shape>
                </w:pict>
              </mc:Fallback>
            </mc:AlternateContent>
          </w:r>
          <w:r w:rsidR="002A3956">
            <w:br w:type="page"/>
          </w:r>
        </w:p>
      </w:sdtContent>
    </w:sdt>
    <w:p w:rsidR="007B7C7E" w:rsidRPr="007B7C7E" w:rsidRDefault="007B7C7E" w:rsidP="008B5720">
      <w:pPr>
        <w:jc w:val="both"/>
        <w:rPr>
          <w:b/>
          <w:bCs/>
          <w:sz w:val="24"/>
        </w:rPr>
      </w:pPr>
      <w:r w:rsidRPr="007B7C7E">
        <w:rPr>
          <w:b/>
          <w:bCs/>
          <w:sz w:val="24"/>
        </w:rPr>
        <w:lastRenderedPageBreak/>
        <w:t>INTRODUCCIÓN</w:t>
      </w:r>
    </w:p>
    <w:p w:rsidR="002A3956" w:rsidRDefault="008B5720" w:rsidP="008B5720">
      <w:pPr>
        <w:jc w:val="both"/>
        <w:rPr>
          <w:sz w:val="24"/>
        </w:rPr>
      </w:pPr>
      <w:r>
        <w:rPr>
          <w:sz w:val="24"/>
        </w:rPr>
        <w:t xml:space="preserve">Nuestra experiencia profesional nos orienta a </w:t>
      </w:r>
      <w:r w:rsidR="007054DB">
        <w:rPr>
          <w:sz w:val="24"/>
        </w:rPr>
        <w:t>gestionar tecnología e información, y sus riesgos subyacentes,</w:t>
      </w:r>
      <w:r>
        <w:rPr>
          <w:sz w:val="24"/>
        </w:rPr>
        <w:t xml:space="preserve"> </w:t>
      </w:r>
      <w:r w:rsidR="007054DB">
        <w:rPr>
          <w:sz w:val="24"/>
        </w:rPr>
        <w:t>en</w:t>
      </w:r>
      <w:r>
        <w:rPr>
          <w:sz w:val="24"/>
        </w:rPr>
        <w:t xml:space="preserve"> empresas </w:t>
      </w:r>
      <w:r w:rsidR="007054DB">
        <w:rPr>
          <w:sz w:val="24"/>
        </w:rPr>
        <w:t xml:space="preserve">cuya maduración en prácticas no es </w:t>
      </w:r>
      <w:r w:rsidR="002A3956">
        <w:rPr>
          <w:sz w:val="24"/>
        </w:rPr>
        <w:t xml:space="preserve">habitualmente </w:t>
      </w:r>
      <w:r w:rsidR="002F659D">
        <w:rPr>
          <w:sz w:val="24"/>
        </w:rPr>
        <w:t>a</w:t>
      </w:r>
      <w:r w:rsidR="007054DB">
        <w:rPr>
          <w:sz w:val="24"/>
        </w:rPr>
        <w:t>l de una</w:t>
      </w:r>
      <w:r>
        <w:rPr>
          <w:sz w:val="24"/>
        </w:rPr>
        <w:t xml:space="preserve"> Pyme</w:t>
      </w:r>
      <w:r w:rsidR="007054DB">
        <w:rPr>
          <w:sz w:val="24"/>
        </w:rPr>
        <w:t>;</w:t>
      </w:r>
      <w:r>
        <w:rPr>
          <w:sz w:val="24"/>
        </w:rPr>
        <w:t xml:space="preserve"> lo que nos obligará a un esfuerzo de síntesis</w:t>
      </w:r>
      <w:r w:rsidR="002A3956">
        <w:rPr>
          <w:sz w:val="24"/>
        </w:rPr>
        <w:t xml:space="preserve"> y claridad</w:t>
      </w:r>
      <w:r>
        <w:rPr>
          <w:sz w:val="24"/>
        </w:rPr>
        <w:t xml:space="preserve"> para poner a disposición de la comunidad empresaria</w:t>
      </w:r>
      <w:r w:rsidR="007B7C7E">
        <w:rPr>
          <w:sz w:val="24"/>
        </w:rPr>
        <w:t xml:space="preserve"> Pyme</w:t>
      </w:r>
      <w:r>
        <w:rPr>
          <w:sz w:val="24"/>
        </w:rPr>
        <w:t xml:space="preserve"> documentos de</w:t>
      </w:r>
      <w:r w:rsidR="007054DB">
        <w:rPr>
          <w:sz w:val="24"/>
        </w:rPr>
        <w:t xml:space="preserve"> concepto,</w:t>
      </w:r>
      <w:r>
        <w:rPr>
          <w:sz w:val="24"/>
        </w:rPr>
        <w:t xml:space="preserve"> concientización y guía</w:t>
      </w:r>
      <w:r w:rsidR="00CB1F2F">
        <w:rPr>
          <w:sz w:val="24"/>
        </w:rPr>
        <w:t>s</w:t>
      </w:r>
      <w:r>
        <w:rPr>
          <w:sz w:val="24"/>
        </w:rPr>
        <w:t xml:space="preserve"> pr</w:t>
      </w:r>
      <w:r w:rsidR="004A6F2B">
        <w:rPr>
          <w:sz w:val="24"/>
        </w:rPr>
        <w:t>á</w:t>
      </w:r>
      <w:r>
        <w:rPr>
          <w:sz w:val="24"/>
        </w:rPr>
        <w:t xml:space="preserve">cticas </w:t>
      </w:r>
      <w:r w:rsidR="00CB1F2F">
        <w:rPr>
          <w:sz w:val="24"/>
        </w:rPr>
        <w:t>sobre</w:t>
      </w:r>
      <w:r>
        <w:rPr>
          <w:sz w:val="24"/>
        </w:rPr>
        <w:t xml:space="preserve"> transformación </w:t>
      </w:r>
      <w:r w:rsidR="007054DB">
        <w:rPr>
          <w:sz w:val="24"/>
        </w:rPr>
        <w:t xml:space="preserve">digital, </w:t>
      </w:r>
      <w:r>
        <w:rPr>
          <w:sz w:val="24"/>
        </w:rPr>
        <w:t>gestión de tecnología</w:t>
      </w:r>
      <w:r w:rsidR="00CB1F2F">
        <w:rPr>
          <w:sz w:val="24"/>
        </w:rPr>
        <w:t xml:space="preserve"> e información</w:t>
      </w:r>
      <w:r w:rsidR="007054DB">
        <w:rPr>
          <w:sz w:val="24"/>
        </w:rPr>
        <w:t>, y sobre todo riesgos</w:t>
      </w:r>
      <w:r w:rsidR="002A3956">
        <w:rPr>
          <w:sz w:val="24"/>
        </w:rPr>
        <w:t>.</w:t>
      </w:r>
    </w:p>
    <w:p w:rsidR="00CB1F2F" w:rsidRDefault="002A3956" w:rsidP="008B5720">
      <w:pPr>
        <w:jc w:val="both"/>
        <w:rPr>
          <w:sz w:val="24"/>
        </w:rPr>
      </w:pPr>
      <w:r>
        <w:rPr>
          <w:sz w:val="24"/>
        </w:rPr>
        <w:t>Temas a desarrollar pueden ser, entre otros:</w:t>
      </w:r>
      <w:r w:rsidR="004A6F2B">
        <w:rPr>
          <w:sz w:val="24"/>
        </w:rPr>
        <w:t xml:space="preserve"> </w:t>
      </w:r>
      <w:r w:rsidR="004A6F2B" w:rsidRPr="004A6F2B">
        <w:rPr>
          <w:sz w:val="24"/>
        </w:rPr>
        <w:t>estrategia</w:t>
      </w:r>
      <w:r w:rsidR="004A6F2B">
        <w:rPr>
          <w:sz w:val="24"/>
        </w:rPr>
        <w:t xml:space="preserve"> empresarial</w:t>
      </w:r>
      <w:r w:rsidR="004A6F2B" w:rsidRPr="004A6F2B">
        <w:rPr>
          <w:sz w:val="24"/>
        </w:rPr>
        <w:t>, procesos</w:t>
      </w:r>
      <w:r w:rsidR="004A6F2B">
        <w:rPr>
          <w:sz w:val="24"/>
        </w:rPr>
        <w:t xml:space="preserve"> de negocio</w:t>
      </w:r>
      <w:r w:rsidR="004A6F2B" w:rsidRPr="004A6F2B">
        <w:rPr>
          <w:sz w:val="24"/>
        </w:rPr>
        <w:t xml:space="preserve">, datos, </w:t>
      </w:r>
      <w:r w:rsidR="004A6F2B">
        <w:rPr>
          <w:sz w:val="24"/>
        </w:rPr>
        <w:t xml:space="preserve">gestión de </w:t>
      </w:r>
      <w:r w:rsidR="004A6F2B" w:rsidRPr="004A6F2B">
        <w:rPr>
          <w:sz w:val="24"/>
        </w:rPr>
        <w:t xml:space="preserve">tecnología y sistemas, seguridad informática, capital humano, gestión de proyectos, </w:t>
      </w:r>
      <w:r w:rsidR="004A6F2B">
        <w:rPr>
          <w:sz w:val="24"/>
        </w:rPr>
        <w:t xml:space="preserve">gestión de terceros, marco legal y contratos, regulaciones, y responsabilidad social, </w:t>
      </w:r>
      <w:r w:rsidR="004A6F2B" w:rsidRPr="004A6F2B">
        <w:rPr>
          <w:sz w:val="24"/>
        </w:rPr>
        <w:t xml:space="preserve">según las mejores prácticas, adecuadas a las Pymes.  </w:t>
      </w:r>
      <w:r w:rsidR="00CB1F2F">
        <w:rPr>
          <w:sz w:val="24"/>
        </w:rPr>
        <w:t xml:space="preserve"> </w:t>
      </w:r>
    </w:p>
    <w:p w:rsidR="0008033F" w:rsidRDefault="00CB1F2F" w:rsidP="008B5720">
      <w:pPr>
        <w:jc w:val="both"/>
        <w:rPr>
          <w:sz w:val="24"/>
        </w:rPr>
      </w:pPr>
      <w:r>
        <w:rPr>
          <w:sz w:val="24"/>
        </w:rPr>
        <w:t xml:space="preserve">Existe </w:t>
      </w:r>
      <w:r w:rsidR="002A3956">
        <w:rPr>
          <w:sz w:val="24"/>
        </w:rPr>
        <w:t xml:space="preserve">hoy, </w:t>
      </w:r>
      <w:r>
        <w:rPr>
          <w:sz w:val="24"/>
        </w:rPr>
        <w:t xml:space="preserve">urgencia </w:t>
      </w:r>
      <w:r w:rsidR="002A3956">
        <w:rPr>
          <w:sz w:val="24"/>
        </w:rPr>
        <w:t>en</w:t>
      </w:r>
      <w:r>
        <w:rPr>
          <w:sz w:val="24"/>
        </w:rPr>
        <w:t xml:space="preserve"> llegar con nuestro conocimiento y voluntariado al empresariado Pyme por lo menos por estas </w:t>
      </w:r>
      <w:r w:rsidR="00863EA7">
        <w:rPr>
          <w:sz w:val="24"/>
        </w:rPr>
        <w:t xml:space="preserve">restricciones de </w:t>
      </w:r>
      <w:r w:rsidR="002A3956">
        <w:rPr>
          <w:sz w:val="24"/>
        </w:rPr>
        <w:t>contexto</w:t>
      </w:r>
      <w:r w:rsidR="00863EA7">
        <w:rPr>
          <w:sz w:val="24"/>
        </w:rPr>
        <w:t>:</w:t>
      </w:r>
    </w:p>
    <w:p w:rsidR="0008033F" w:rsidRPr="00CB1F2F" w:rsidRDefault="0008033F" w:rsidP="00CB1F2F">
      <w:pPr>
        <w:pStyle w:val="Prrafodelista"/>
        <w:numPr>
          <w:ilvl w:val="0"/>
          <w:numId w:val="1"/>
        </w:numPr>
        <w:jc w:val="both"/>
        <w:rPr>
          <w:sz w:val="24"/>
        </w:rPr>
      </w:pPr>
      <w:r w:rsidRPr="00CB1F2F">
        <w:rPr>
          <w:sz w:val="24"/>
        </w:rPr>
        <w:t xml:space="preserve">La oferta de formación en </w:t>
      </w:r>
      <w:r w:rsidR="00CB1F2F" w:rsidRPr="00CB1F2F">
        <w:rPr>
          <w:sz w:val="24"/>
        </w:rPr>
        <w:t>innovación</w:t>
      </w:r>
      <w:r w:rsidR="00CB1F2F">
        <w:rPr>
          <w:sz w:val="24"/>
        </w:rPr>
        <w:t xml:space="preserve">, </w:t>
      </w:r>
      <w:r w:rsidRPr="00CB1F2F">
        <w:rPr>
          <w:sz w:val="24"/>
        </w:rPr>
        <w:t xml:space="preserve">transformación digital, </w:t>
      </w:r>
      <w:r w:rsidR="00CB1F2F">
        <w:rPr>
          <w:sz w:val="24"/>
        </w:rPr>
        <w:t xml:space="preserve">procesos, calidad, gestión empresarial, tecnología e información, y </w:t>
      </w:r>
      <w:r w:rsidRPr="00CB1F2F">
        <w:rPr>
          <w:sz w:val="24"/>
        </w:rPr>
        <w:t>seguridad</w:t>
      </w:r>
      <w:r w:rsidR="00CB1F2F">
        <w:rPr>
          <w:sz w:val="24"/>
        </w:rPr>
        <w:t>,</w:t>
      </w:r>
      <w:r w:rsidRPr="00CB1F2F">
        <w:rPr>
          <w:sz w:val="24"/>
        </w:rPr>
        <w:t xml:space="preserve"> se concentra en niveles de educación superior</w:t>
      </w:r>
    </w:p>
    <w:p w:rsidR="0008033F" w:rsidRPr="00CB1F2F" w:rsidRDefault="0008033F" w:rsidP="00CB1F2F">
      <w:pPr>
        <w:pStyle w:val="Prrafodelista"/>
        <w:numPr>
          <w:ilvl w:val="0"/>
          <w:numId w:val="1"/>
        </w:numPr>
        <w:jc w:val="both"/>
        <w:rPr>
          <w:sz w:val="24"/>
        </w:rPr>
      </w:pPr>
      <w:r w:rsidRPr="00CB1F2F">
        <w:rPr>
          <w:sz w:val="24"/>
        </w:rPr>
        <w:t>El foco de los esfuerzos de los estados parece estar en el fomento del empren</w:t>
      </w:r>
      <w:r w:rsidR="004A0298">
        <w:rPr>
          <w:sz w:val="24"/>
        </w:rPr>
        <w:t>de</w:t>
      </w:r>
      <w:r w:rsidRPr="00CB1F2F">
        <w:rPr>
          <w:sz w:val="24"/>
        </w:rPr>
        <w:t>durismo y los startups, más que en la reconversión de empresas</w:t>
      </w:r>
    </w:p>
    <w:p w:rsidR="0008033F" w:rsidRPr="00CB1F2F" w:rsidRDefault="0008033F" w:rsidP="00CB1F2F">
      <w:pPr>
        <w:pStyle w:val="Prrafodelista"/>
        <w:numPr>
          <w:ilvl w:val="0"/>
          <w:numId w:val="1"/>
        </w:numPr>
        <w:jc w:val="both"/>
        <w:rPr>
          <w:sz w:val="24"/>
        </w:rPr>
      </w:pPr>
      <w:r w:rsidRPr="00CB1F2F">
        <w:rPr>
          <w:sz w:val="24"/>
        </w:rPr>
        <w:t>La demanda de recursos con grado en tecnologías de la información es</w:t>
      </w:r>
      <w:r w:rsidR="00CB1F2F">
        <w:rPr>
          <w:sz w:val="24"/>
        </w:rPr>
        <w:t xml:space="preserve"> </w:t>
      </w:r>
      <w:r w:rsidR="004A0298">
        <w:rPr>
          <w:sz w:val="24"/>
        </w:rPr>
        <w:t>superior</w:t>
      </w:r>
      <w:r w:rsidRPr="00CB1F2F">
        <w:rPr>
          <w:sz w:val="24"/>
        </w:rPr>
        <w:t xml:space="preserve"> a la oferta anual de universidades</w:t>
      </w:r>
      <w:r w:rsidR="00863EA7">
        <w:rPr>
          <w:sz w:val="24"/>
        </w:rPr>
        <w:t>,</w:t>
      </w:r>
      <w:r w:rsidRPr="00CB1F2F">
        <w:rPr>
          <w:sz w:val="24"/>
        </w:rPr>
        <w:t xml:space="preserve"> </w:t>
      </w:r>
      <w:r w:rsidR="00863EA7">
        <w:rPr>
          <w:sz w:val="24"/>
        </w:rPr>
        <w:t>más</w:t>
      </w:r>
      <w:r w:rsidRPr="00CB1F2F">
        <w:rPr>
          <w:sz w:val="24"/>
        </w:rPr>
        <w:t xml:space="preserve"> </w:t>
      </w:r>
      <w:r w:rsidR="00863EA7">
        <w:rPr>
          <w:sz w:val="24"/>
        </w:rPr>
        <w:t xml:space="preserve">los esfuerzos de </w:t>
      </w:r>
      <w:r w:rsidRPr="00CB1F2F">
        <w:rPr>
          <w:sz w:val="24"/>
        </w:rPr>
        <w:t xml:space="preserve">code house </w:t>
      </w:r>
      <w:r w:rsidR="00CB1F2F">
        <w:rPr>
          <w:sz w:val="24"/>
        </w:rPr>
        <w:t>y</w:t>
      </w:r>
      <w:r w:rsidRPr="00CB1F2F">
        <w:rPr>
          <w:sz w:val="24"/>
        </w:rPr>
        <w:t xml:space="preserve"> bootcapms</w:t>
      </w:r>
    </w:p>
    <w:p w:rsidR="0008033F" w:rsidRDefault="0008033F" w:rsidP="00CB1F2F">
      <w:pPr>
        <w:pStyle w:val="Prrafodelista"/>
        <w:numPr>
          <w:ilvl w:val="0"/>
          <w:numId w:val="1"/>
        </w:numPr>
        <w:jc w:val="both"/>
        <w:rPr>
          <w:sz w:val="24"/>
        </w:rPr>
      </w:pPr>
      <w:r w:rsidRPr="00CB1F2F">
        <w:rPr>
          <w:sz w:val="24"/>
        </w:rPr>
        <w:t>La población de recursos formados en tecnologías de la información con respecto al total de recursos Pymes es muy bajo</w:t>
      </w:r>
      <w:r w:rsidR="00863EA7">
        <w:rPr>
          <w:sz w:val="24"/>
        </w:rPr>
        <w:t xml:space="preserve">, lo que implica que la falta de masa crítica en recursos para encarar cualquier transformación </w:t>
      </w:r>
      <w:r w:rsidR="001A578A">
        <w:rPr>
          <w:sz w:val="24"/>
        </w:rPr>
        <w:t>será la principal restricción</w:t>
      </w:r>
      <w:r w:rsidRPr="00CB1F2F">
        <w:rPr>
          <w:sz w:val="24"/>
        </w:rPr>
        <w:t xml:space="preserve"> </w:t>
      </w:r>
    </w:p>
    <w:p w:rsidR="00CB1F2F" w:rsidRPr="00CB1F2F" w:rsidRDefault="001A578A" w:rsidP="00CB1F2F">
      <w:pPr>
        <w:pStyle w:val="Prrafodelista"/>
        <w:numPr>
          <w:ilvl w:val="0"/>
          <w:numId w:val="1"/>
        </w:numPr>
        <w:jc w:val="both"/>
        <w:rPr>
          <w:sz w:val="24"/>
        </w:rPr>
      </w:pPr>
      <w:r>
        <w:rPr>
          <w:sz w:val="24"/>
        </w:rPr>
        <w:t xml:space="preserve">A nivel global </w:t>
      </w:r>
      <w:r w:rsidR="007054DB">
        <w:rPr>
          <w:sz w:val="24"/>
        </w:rPr>
        <w:t>existe</w:t>
      </w:r>
      <w:r w:rsidR="00CB1F2F">
        <w:rPr>
          <w:sz w:val="24"/>
        </w:rPr>
        <w:t xml:space="preserve"> una brecha enorme de habilidades provocada</w:t>
      </w:r>
      <w:r w:rsidR="007054DB">
        <w:rPr>
          <w:sz w:val="24"/>
        </w:rPr>
        <w:t>,</w:t>
      </w:r>
      <w:r w:rsidR="00CB1F2F">
        <w:rPr>
          <w:sz w:val="24"/>
        </w:rPr>
        <w:t xml:space="preserve"> </w:t>
      </w:r>
      <w:r w:rsidR="007054DB">
        <w:rPr>
          <w:sz w:val="24"/>
        </w:rPr>
        <w:t xml:space="preserve">entre otros factores, </w:t>
      </w:r>
      <w:r w:rsidR="00CB1F2F">
        <w:rPr>
          <w:sz w:val="24"/>
        </w:rPr>
        <w:t xml:space="preserve">por </w:t>
      </w:r>
      <w:r w:rsidR="007054DB">
        <w:rPr>
          <w:sz w:val="24"/>
        </w:rPr>
        <w:t xml:space="preserve">las nuevas tecnologías y </w:t>
      </w:r>
      <w:r w:rsidR="00CB1F2F">
        <w:rPr>
          <w:sz w:val="24"/>
        </w:rPr>
        <w:t>la veloz automatización</w:t>
      </w:r>
      <w:r w:rsidR="007054DB">
        <w:rPr>
          <w:sz w:val="24"/>
        </w:rPr>
        <w:t>. S</w:t>
      </w:r>
      <w:r w:rsidR="00863EA7">
        <w:rPr>
          <w:sz w:val="24"/>
        </w:rPr>
        <w:t>egún el World Economic Forum, en América Latina la brecha de habilidades es una de las más altas de todo el mundo</w:t>
      </w:r>
    </w:p>
    <w:p w:rsidR="0008033F" w:rsidRPr="00CB1F2F" w:rsidRDefault="0008033F" w:rsidP="00CB1F2F">
      <w:pPr>
        <w:pStyle w:val="Prrafodelista"/>
        <w:numPr>
          <w:ilvl w:val="0"/>
          <w:numId w:val="1"/>
        </w:numPr>
        <w:jc w:val="both"/>
        <w:rPr>
          <w:sz w:val="24"/>
        </w:rPr>
      </w:pPr>
      <w:r w:rsidRPr="00CB1F2F">
        <w:rPr>
          <w:sz w:val="24"/>
        </w:rPr>
        <w:t>Escasa oferta de servicios profesionales para Pymes</w:t>
      </w:r>
    </w:p>
    <w:p w:rsidR="00307CDB" w:rsidRDefault="00307CDB">
      <w:pPr>
        <w:rPr>
          <w:sz w:val="24"/>
        </w:rPr>
      </w:pPr>
      <w:r>
        <w:rPr>
          <w:sz w:val="24"/>
        </w:rPr>
        <w:br w:type="page"/>
      </w:r>
    </w:p>
    <w:p w:rsidR="007B7C7E" w:rsidRPr="007B7C7E" w:rsidRDefault="007B7C7E" w:rsidP="00E40434">
      <w:pPr>
        <w:jc w:val="both"/>
        <w:rPr>
          <w:b/>
          <w:bCs/>
          <w:sz w:val="24"/>
        </w:rPr>
      </w:pPr>
      <w:r w:rsidRPr="007B7C7E">
        <w:rPr>
          <w:b/>
          <w:bCs/>
          <w:sz w:val="24"/>
        </w:rPr>
        <w:lastRenderedPageBreak/>
        <w:t>TRANSFORMACIÓN DIGITAL</w:t>
      </w:r>
    </w:p>
    <w:p w:rsidR="00D56248" w:rsidRDefault="00E40434" w:rsidP="00E40434">
      <w:pPr>
        <w:jc w:val="both"/>
        <w:rPr>
          <w:sz w:val="24"/>
        </w:rPr>
      </w:pPr>
      <w:r w:rsidRPr="00E40434">
        <w:rPr>
          <w:sz w:val="24"/>
        </w:rPr>
        <w:t>Lo que llamamos Transformación Digital se hace muy evidente en nuestros días en la industria de los medios de comunicación y el entretenimiento.</w:t>
      </w:r>
      <w:r w:rsidR="00D56248">
        <w:rPr>
          <w:sz w:val="24"/>
        </w:rPr>
        <w:t xml:space="preserve">  </w:t>
      </w:r>
      <w:r w:rsidR="008171ED" w:rsidRPr="00E40434">
        <w:rPr>
          <w:sz w:val="24"/>
        </w:rPr>
        <w:t>Luego siguen, y no menos disruptivos, l</w:t>
      </w:r>
      <w:r w:rsidR="008171ED">
        <w:rPr>
          <w:sz w:val="24"/>
        </w:rPr>
        <w:t xml:space="preserve">os nuevos </w:t>
      </w:r>
      <w:r w:rsidR="008171ED" w:rsidRPr="00E40434">
        <w:rPr>
          <w:sz w:val="24"/>
        </w:rPr>
        <w:t xml:space="preserve">jugadores </w:t>
      </w:r>
      <w:r w:rsidR="008171ED">
        <w:rPr>
          <w:sz w:val="24"/>
        </w:rPr>
        <w:t xml:space="preserve">y sus propuestas </w:t>
      </w:r>
      <w:r w:rsidR="008171ED" w:rsidRPr="00E40434">
        <w:rPr>
          <w:sz w:val="24"/>
        </w:rPr>
        <w:t>en la industria del consumo, finanzas</w:t>
      </w:r>
      <w:r w:rsidR="008171ED">
        <w:rPr>
          <w:sz w:val="24"/>
        </w:rPr>
        <w:t>, y</w:t>
      </w:r>
      <w:r w:rsidR="008171ED" w:rsidRPr="00E40434">
        <w:rPr>
          <w:sz w:val="24"/>
        </w:rPr>
        <w:t xml:space="preserve"> servicios en general. </w:t>
      </w:r>
      <w:r w:rsidR="008171ED">
        <w:rPr>
          <w:sz w:val="24"/>
        </w:rPr>
        <w:t xml:space="preserve">En el centro de la escena se encuentra omnipresente internet y el celular. </w:t>
      </w:r>
      <w:r w:rsidRPr="00E40434">
        <w:rPr>
          <w:sz w:val="24"/>
        </w:rPr>
        <w:t xml:space="preserve">Se imponen nuevos modelos de negocio, que además impactan en toda la sociedad; recordemos aquella famosa frase “cuando algo es gratis, el producto eres tú”. </w:t>
      </w:r>
    </w:p>
    <w:p w:rsidR="00A24B09" w:rsidRDefault="004B04EC" w:rsidP="00E40434">
      <w:pPr>
        <w:jc w:val="both"/>
        <w:rPr>
          <w:sz w:val="24"/>
        </w:rPr>
      </w:pPr>
      <w:r>
        <w:rPr>
          <w:sz w:val="24"/>
        </w:rPr>
        <w:t>Pero</w:t>
      </w:r>
      <w:r w:rsidR="004A6F2B">
        <w:rPr>
          <w:sz w:val="24"/>
        </w:rPr>
        <w:t xml:space="preserve"> hace 6 meses</w:t>
      </w:r>
      <w:r w:rsidR="006C1F48">
        <w:rPr>
          <w:sz w:val="24"/>
        </w:rPr>
        <w:t>,</w:t>
      </w:r>
      <w:r w:rsidR="004A6F2B">
        <w:rPr>
          <w:sz w:val="24"/>
        </w:rPr>
        <w:t xml:space="preserve"> un hecho inesperado</w:t>
      </w:r>
      <w:r w:rsidR="006C1F48">
        <w:rPr>
          <w:sz w:val="24"/>
        </w:rPr>
        <w:t xml:space="preserve"> y global</w:t>
      </w:r>
      <w:r w:rsidR="004A6F2B">
        <w:rPr>
          <w:sz w:val="24"/>
        </w:rPr>
        <w:t xml:space="preserve"> </w:t>
      </w:r>
      <w:r w:rsidR="00913F7C">
        <w:rPr>
          <w:sz w:val="24"/>
        </w:rPr>
        <w:t>emergió</w:t>
      </w:r>
      <w:r w:rsidR="006C1F48">
        <w:rPr>
          <w:sz w:val="24"/>
        </w:rPr>
        <w:t xml:space="preserve"> como un cisne negro. La pandemia</w:t>
      </w:r>
      <w:r w:rsidR="00A24B09">
        <w:rPr>
          <w:sz w:val="24"/>
        </w:rPr>
        <w:t>.</w:t>
      </w:r>
      <w:r w:rsidR="006C1F48">
        <w:rPr>
          <w:sz w:val="24"/>
        </w:rPr>
        <w:t xml:space="preserve"> </w:t>
      </w:r>
      <w:r w:rsidR="00A24B09">
        <w:rPr>
          <w:sz w:val="24"/>
        </w:rPr>
        <w:t>Un e</w:t>
      </w:r>
      <w:r w:rsidR="006C1F48">
        <w:rPr>
          <w:sz w:val="24"/>
        </w:rPr>
        <w:t>scenari</w:t>
      </w:r>
      <w:r w:rsidR="00A24B09">
        <w:rPr>
          <w:sz w:val="24"/>
        </w:rPr>
        <w:t>o difícilmente</w:t>
      </w:r>
      <w:r w:rsidR="004A6F2B">
        <w:rPr>
          <w:sz w:val="24"/>
        </w:rPr>
        <w:t xml:space="preserve"> </w:t>
      </w:r>
      <w:r w:rsidR="00A24B09">
        <w:rPr>
          <w:sz w:val="24"/>
        </w:rPr>
        <w:t xml:space="preserve">registrado </w:t>
      </w:r>
      <w:r w:rsidR="006C1F48">
        <w:rPr>
          <w:sz w:val="24"/>
        </w:rPr>
        <w:t>en</w:t>
      </w:r>
      <w:r w:rsidR="004A6F2B">
        <w:rPr>
          <w:sz w:val="24"/>
        </w:rPr>
        <w:t xml:space="preserve"> </w:t>
      </w:r>
      <w:r w:rsidR="00A24B09">
        <w:rPr>
          <w:sz w:val="24"/>
        </w:rPr>
        <w:t xml:space="preserve">algún </w:t>
      </w:r>
      <w:r w:rsidR="004A6F2B">
        <w:rPr>
          <w:sz w:val="24"/>
        </w:rPr>
        <w:t>plan</w:t>
      </w:r>
      <w:r w:rsidR="00A24B09">
        <w:rPr>
          <w:sz w:val="24"/>
        </w:rPr>
        <w:t xml:space="preserve"> </w:t>
      </w:r>
      <w:r w:rsidR="004A6F2B">
        <w:rPr>
          <w:sz w:val="24"/>
        </w:rPr>
        <w:t>de contingencia</w:t>
      </w:r>
      <w:r w:rsidR="00A24B09">
        <w:rPr>
          <w:sz w:val="24"/>
        </w:rPr>
        <w:t xml:space="preserve">. </w:t>
      </w:r>
      <w:r w:rsidR="00913F7C">
        <w:rPr>
          <w:sz w:val="24"/>
        </w:rPr>
        <w:t>Un fenómeno n</w:t>
      </w:r>
      <w:r w:rsidR="00A24B09">
        <w:rPr>
          <w:sz w:val="24"/>
        </w:rPr>
        <w:t>unca visto, por lo menos en nuestra época</w:t>
      </w:r>
      <w:r w:rsidR="00913F7C">
        <w:rPr>
          <w:sz w:val="24"/>
        </w:rPr>
        <w:t xml:space="preserve">, que generó un </w:t>
      </w:r>
      <w:r w:rsidR="00A24B09">
        <w:rPr>
          <w:sz w:val="24"/>
        </w:rPr>
        <w:t xml:space="preserve">cambio de paradigma social y económico de </w:t>
      </w:r>
      <w:r w:rsidR="00913F7C">
        <w:rPr>
          <w:sz w:val="24"/>
        </w:rPr>
        <w:t>gran</w:t>
      </w:r>
      <w:r w:rsidR="00A24B09">
        <w:rPr>
          <w:sz w:val="24"/>
        </w:rPr>
        <w:t xml:space="preserve"> magnitud</w:t>
      </w:r>
      <w:r w:rsidR="00913F7C">
        <w:rPr>
          <w:sz w:val="24"/>
        </w:rPr>
        <w:t>.</w:t>
      </w:r>
      <w:r w:rsidR="006C1F48">
        <w:rPr>
          <w:sz w:val="24"/>
        </w:rPr>
        <w:t xml:space="preserve"> </w:t>
      </w:r>
      <w:r w:rsidR="00B9443F">
        <w:rPr>
          <w:sz w:val="24"/>
        </w:rPr>
        <w:t xml:space="preserve">Muchos </w:t>
      </w:r>
      <w:r w:rsidR="006C1F48">
        <w:rPr>
          <w:sz w:val="24"/>
        </w:rPr>
        <w:t xml:space="preserve">perdedores en el mundo de las transacciones físicas y </w:t>
      </w:r>
      <w:r>
        <w:rPr>
          <w:sz w:val="24"/>
        </w:rPr>
        <w:t xml:space="preserve">grandes </w:t>
      </w:r>
      <w:r w:rsidR="006C1F48">
        <w:rPr>
          <w:sz w:val="24"/>
        </w:rPr>
        <w:t xml:space="preserve">ganadores </w:t>
      </w:r>
      <w:r w:rsidR="00A24B09">
        <w:rPr>
          <w:sz w:val="24"/>
        </w:rPr>
        <w:t>globales y locales del</w:t>
      </w:r>
      <w:r w:rsidR="006C1F48">
        <w:rPr>
          <w:sz w:val="24"/>
        </w:rPr>
        <w:t xml:space="preserve"> mundo virtual. Zoom por ejemplo pasó de 10 millones de usuarios en diciembre 2019 a 300 millones en mayo 2020. Las ventas minoristas pasaron de los locales comerciales a las </w:t>
      </w:r>
      <w:r>
        <w:rPr>
          <w:sz w:val="24"/>
        </w:rPr>
        <w:t>m</w:t>
      </w:r>
      <w:r w:rsidR="006C1F48">
        <w:rPr>
          <w:sz w:val="24"/>
        </w:rPr>
        <w:t xml:space="preserve">arketplace o a WhatsApp, estresando servidores, logística y seguridad. </w:t>
      </w:r>
      <w:r w:rsidR="00A24B09">
        <w:rPr>
          <w:sz w:val="24"/>
        </w:rPr>
        <w:t xml:space="preserve">El </w:t>
      </w:r>
      <w:r>
        <w:rPr>
          <w:sz w:val="24"/>
        </w:rPr>
        <w:t xml:space="preserve">teletrabajo en homeworking pasó de ser una prueba piloto a ser la situación normal; esto entre muchos otros muchos servicios que tuvieron que ser improvisados y desarrollados en tiempo récord: turnos, certificados de circulación, recetas digitales, chatbot de todo tipo, etc. Las infraestructuras y la seguridad crujieron, pero las necesidades fueron mayores. </w:t>
      </w:r>
    </w:p>
    <w:p w:rsidR="00E40434" w:rsidRPr="00E40434" w:rsidRDefault="004B04EC" w:rsidP="00E40434">
      <w:pPr>
        <w:jc w:val="both"/>
        <w:rPr>
          <w:sz w:val="24"/>
        </w:rPr>
      </w:pPr>
      <w:r>
        <w:rPr>
          <w:sz w:val="24"/>
        </w:rPr>
        <w:t xml:space="preserve">Ahora bien, </w:t>
      </w:r>
      <w:r w:rsidR="005010A3">
        <w:rPr>
          <w:sz w:val="24"/>
        </w:rPr>
        <w:t xml:space="preserve">volviendo al principio, </w:t>
      </w:r>
      <w:r>
        <w:rPr>
          <w:sz w:val="24"/>
        </w:rPr>
        <w:t>l</w:t>
      </w:r>
      <w:r w:rsidR="00E40434" w:rsidRPr="00E40434">
        <w:rPr>
          <w:sz w:val="24"/>
        </w:rPr>
        <w:t xml:space="preserve">a Transformación Digital es el uso de las tecnologías digitales para desarrollar o reconvertir un modelo de negocio, que proporcione nuevas oportunidades para producir valor e ingresos. </w:t>
      </w:r>
    </w:p>
    <w:p w:rsidR="00E40434" w:rsidRPr="00E40434" w:rsidRDefault="00E40434" w:rsidP="00E40434">
      <w:pPr>
        <w:jc w:val="both"/>
        <w:rPr>
          <w:sz w:val="24"/>
        </w:rPr>
      </w:pPr>
      <w:r w:rsidRPr="00E40434">
        <w:rPr>
          <w:sz w:val="24"/>
        </w:rPr>
        <w:t xml:space="preserve">La disrupción digital impacta sobre la estrategia de los negocios, la experiencia de los clientes y usuarios, la transformación de los procesos y servicios, la gestión y sin dudas la cultura organizacional que genera y soporta la operación alineada a la estrategia. Esta transformación se convertirá en condición necesaria para hacer negocios, en parte por las expectativas de los clientes y en parte por la brecha de competitividad que significaría no incorporarla. </w:t>
      </w:r>
    </w:p>
    <w:p w:rsidR="00E40434" w:rsidRPr="00E40434" w:rsidRDefault="00E40434" w:rsidP="00E40434">
      <w:pPr>
        <w:jc w:val="both"/>
        <w:rPr>
          <w:sz w:val="24"/>
        </w:rPr>
      </w:pPr>
      <w:r w:rsidRPr="00E40434">
        <w:rPr>
          <w:sz w:val="24"/>
        </w:rPr>
        <w:t>La mera implementación de tecnología por sí sola no produce transformación digital, pero reinventar una organización para aprovechar el potencial de estas tecnologías, si lo hace.</w:t>
      </w:r>
    </w:p>
    <w:p w:rsidR="00E40434" w:rsidRPr="00E40434" w:rsidRDefault="00E40434" w:rsidP="00E40434">
      <w:pPr>
        <w:jc w:val="both"/>
        <w:rPr>
          <w:sz w:val="24"/>
        </w:rPr>
      </w:pPr>
      <w:r w:rsidRPr="00E40434">
        <w:rPr>
          <w:sz w:val="24"/>
        </w:rPr>
        <w:t xml:space="preserve">Existe hoy en día una sensación de urgencia, porque los tiempos entre las revoluciones industriales y sus evoluciones se ha acelerado significativamente. Las organizaciones sienten que vivimos una era de nuevas oportunidades, pero además de alto riesgo en un escenario VICA, acrónimo de </w:t>
      </w:r>
      <w:r>
        <w:rPr>
          <w:sz w:val="24"/>
        </w:rPr>
        <w:t>V</w:t>
      </w:r>
      <w:r w:rsidRPr="00E40434">
        <w:rPr>
          <w:sz w:val="24"/>
        </w:rPr>
        <w:t xml:space="preserve">olátil, </w:t>
      </w:r>
      <w:r>
        <w:rPr>
          <w:sz w:val="24"/>
        </w:rPr>
        <w:t>I</w:t>
      </w:r>
      <w:r w:rsidRPr="00E40434">
        <w:rPr>
          <w:sz w:val="24"/>
        </w:rPr>
        <w:t xml:space="preserve">ncierto, </w:t>
      </w:r>
      <w:r>
        <w:rPr>
          <w:sz w:val="24"/>
        </w:rPr>
        <w:t>C</w:t>
      </w:r>
      <w:r w:rsidRPr="00E40434">
        <w:rPr>
          <w:sz w:val="24"/>
        </w:rPr>
        <w:t xml:space="preserve">omplejo y </w:t>
      </w:r>
      <w:r>
        <w:rPr>
          <w:sz w:val="24"/>
        </w:rPr>
        <w:t>A</w:t>
      </w:r>
      <w:r w:rsidRPr="00E40434">
        <w:rPr>
          <w:sz w:val="24"/>
        </w:rPr>
        <w:t xml:space="preserve">mbiguo, donde es fatal no innovar o transformarse, más allá del contexto económico o político, en el que toque desarrollar la actividad. </w:t>
      </w:r>
    </w:p>
    <w:p w:rsidR="00E40434" w:rsidRPr="00E40434" w:rsidRDefault="00E40434" w:rsidP="00E40434">
      <w:pPr>
        <w:jc w:val="both"/>
        <w:rPr>
          <w:sz w:val="24"/>
        </w:rPr>
      </w:pPr>
      <w:r w:rsidRPr="00E40434">
        <w:rPr>
          <w:sz w:val="24"/>
        </w:rPr>
        <w:t>Se está generando una nueva cultura en la sociedad. Tener todo al alcance de la mano. La cultura de la inmediatez. Los ciclos de los productos acortándose. La comunicación a través de nuevos canales y nuevos lenguajes. El acceso a productos y servicios a través de plataformas. Las nuevas generaciones no conciben un mundo no digital.</w:t>
      </w:r>
    </w:p>
    <w:p w:rsidR="00E40434" w:rsidRPr="00E40434" w:rsidRDefault="00E40434" w:rsidP="00E40434">
      <w:pPr>
        <w:jc w:val="both"/>
        <w:rPr>
          <w:sz w:val="24"/>
        </w:rPr>
      </w:pPr>
      <w:r w:rsidRPr="00E40434">
        <w:rPr>
          <w:sz w:val="24"/>
        </w:rPr>
        <w:lastRenderedPageBreak/>
        <w:t xml:space="preserve">La transformación implica un cambio de paradigma económico y social, al pasar de una economía de oferta a una de demanda; de productos y servicios a experiencias; de cadenas de valor lineales a plataformas y ecosistemas; … de grandes organizaciones con activos </w:t>
      </w:r>
      <w:r w:rsidR="008171ED">
        <w:rPr>
          <w:sz w:val="24"/>
        </w:rPr>
        <w:t xml:space="preserve">fijos </w:t>
      </w:r>
      <w:r w:rsidRPr="00E40434">
        <w:rPr>
          <w:sz w:val="24"/>
        </w:rPr>
        <w:t xml:space="preserve">muy significativos, a organizaciones descentralizadas con mínimos activos, pero que logran gran escala e interacción. </w:t>
      </w:r>
    </w:p>
    <w:p w:rsidR="00E40434" w:rsidRPr="00E40434" w:rsidRDefault="00E40434" w:rsidP="00E40434">
      <w:pPr>
        <w:jc w:val="both"/>
        <w:rPr>
          <w:sz w:val="24"/>
        </w:rPr>
      </w:pPr>
      <w:r w:rsidRPr="00E40434">
        <w:rPr>
          <w:sz w:val="24"/>
        </w:rPr>
        <w:t xml:space="preserve">Hoy se debe crear, producir y servir, conociendo lo que necesita el cliente, en qué cantidad lo necesita, cuándo lo necesita… y no es cuestión de ir más rápido, … sino al paso de la demanda. Además, se deben generar productos y servicios en función a la calidad y precio que el Cliente desea, siempre bajo estándares de productividad, seguridad, y responsabilidad social.    </w:t>
      </w:r>
    </w:p>
    <w:p w:rsidR="003334A2" w:rsidRDefault="00307CDB" w:rsidP="00E40434">
      <w:pPr>
        <w:jc w:val="both"/>
        <w:rPr>
          <w:sz w:val="24"/>
        </w:rPr>
      </w:pPr>
      <w:r>
        <w:rPr>
          <w:sz w:val="24"/>
        </w:rPr>
        <w:t>Se</w:t>
      </w:r>
      <w:r w:rsidR="00E40434" w:rsidRPr="00E40434">
        <w:rPr>
          <w:sz w:val="24"/>
        </w:rPr>
        <w:t xml:space="preserve"> mimetizan los diferentes negocios y las expectativas respecto a una industria se trasladan a otras.</w:t>
      </w:r>
      <w:r w:rsidR="003334A2">
        <w:rPr>
          <w:sz w:val="24"/>
        </w:rPr>
        <w:t xml:space="preserve"> </w:t>
      </w:r>
    </w:p>
    <w:p w:rsidR="00E40434" w:rsidRPr="00E40434" w:rsidRDefault="003334A2" w:rsidP="00E40434">
      <w:pPr>
        <w:jc w:val="both"/>
        <w:rPr>
          <w:sz w:val="24"/>
        </w:rPr>
      </w:pPr>
      <w:r>
        <w:rPr>
          <w:sz w:val="24"/>
        </w:rPr>
        <w:t>H</w:t>
      </w:r>
      <w:r w:rsidR="00E40434" w:rsidRPr="00E40434">
        <w:rPr>
          <w:sz w:val="24"/>
        </w:rPr>
        <w:t>oy lo importante es conseguir la atención y en lo posible la lealtad del cliente. Los productos</w:t>
      </w:r>
      <w:r>
        <w:rPr>
          <w:sz w:val="24"/>
        </w:rPr>
        <w:t xml:space="preserve"> y </w:t>
      </w:r>
      <w:r w:rsidR="00E40434" w:rsidRPr="00E40434">
        <w:rPr>
          <w:sz w:val="24"/>
        </w:rPr>
        <w:t xml:space="preserve">servicios por </w:t>
      </w:r>
      <w:r w:rsidR="005010A3" w:rsidRPr="00E40434">
        <w:rPr>
          <w:sz w:val="24"/>
        </w:rPr>
        <w:t>sí</w:t>
      </w:r>
      <w:r w:rsidR="00E40434" w:rsidRPr="00E40434">
        <w:rPr>
          <w:sz w:val="24"/>
        </w:rPr>
        <w:t xml:space="preserve"> solos no se venden</w:t>
      </w:r>
      <w:r>
        <w:rPr>
          <w:sz w:val="24"/>
        </w:rPr>
        <w:t>, es</w:t>
      </w:r>
      <w:r w:rsidR="00E40434" w:rsidRPr="00E40434">
        <w:rPr>
          <w:sz w:val="24"/>
        </w:rPr>
        <w:t xml:space="preserve"> </w:t>
      </w:r>
      <w:r w:rsidR="004F2269">
        <w:rPr>
          <w:sz w:val="24"/>
        </w:rPr>
        <w:t xml:space="preserve">esencial </w:t>
      </w:r>
      <w:r w:rsidR="00E40434" w:rsidRPr="00E40434">
        <w:rPr>
          <w:sz w:val="24"/>
        </w:rPr>
        <w:t>el conocimiento</w:t>
      </w:r>
      <w:r>
        <w:rPr>
          <w:sz w:val="24"/>
        </w:rPr>
        <w:t xml:space="preserve"> de las necesidades </w:t>
      </w:r>
      <w:r w:rsidR="004F2269">
        <w:rPr>
          <w:sz w:val="24"/>
        </w:rPr>
        <w:t>del mercado y del consumidor específico, sabiendo que</w:t>
      </w:r>
      <w:r>
        <w:rPr>
          <w:sz w:val="24"/>
        </w:rPr>
        <w:t xml:space="preserve"> esto gravita </w:t>
      </w:r>
      <w:r w:rsidR="00E40434" w:rsidRPr="00E40434">
        <w:rPr>
          <w:sz w:val="24"/>
        </w:rPr>
        <w:t>en la cadena de valor de las empresas.</w:t>
      </w:r>
    </w:p>
    <w:p w:rsidR="00E40434" w:rsidRPr="00E40434" w:rsidRDefault="00E40434" w:rsidP="00E40434">
      <w:pPr>
        <w:jc w:val="both"/>
        <w:rPr>
          <w:sz w:val="24"/>
        </w:rPr>
      </w:pPr>
      <w:r w:rsidRPr="00E40434">
        <w:rPr>
          <w:sz w:val="24"/>
        </w:rPr>
        <w:t xml:space="preserve">Según el Banco Mundial casi dos terceras partes de las actividades que hoy se realizan en las empresas pueden automatizarse, lo que llevaría a redefinir las estructuras de las organizaciones. Argentina se encuentra entre los más vulnerables (2 de cada 3 empleos pueden ser afectados). El promedio del impacto en la fuerza laboral en países de la OCDE es apenas inferior al 60 por ciento. La principal debilidad de nuestro país radica en la cantidad de empleo de bajo valor agregado en el marco de las nuevas tecnologías. Recordemos que, en el mundo, hace 100 años el 50% de los trabajadores se dedicaba al agro; hoy menos del 5%. </w:t>
      </w:r>
    </w:p>
    <w:p w:rsidR="00E40434" w:rsidRPr="00E40434" w:rsidRDefault="00E40434" w:rsidP="00E40434">
      <w:pPr>
        <w:jc w:val="both"/>
        <w:rPr>
          <w:sz w:val="24"/>
        </w:rPr>
      </w:pPr>
      <w:r w:rsidRPr="00E40434">
        <w:rPr>
          <w:sz w:val="24"/>
        </w:rPr>
        <w:t xml:space="preserve">No obstante, la evidencia histórica hasta hoy nos muestra que la tecnología ha creado siempre más empleos que los que ha destruido en la transformación productiva. Google dice que, si hoy hubiera el doble de ingenieros en software, estarían todos contratados. De hecho, los estudios más recientes indican que las fuentes de trabajo aumentarán, pero se requerirá un nuevo perfil y habilidades en trabajador. </w:t>
      </w:r>
    </w:p>
    <w:p w:rsidR="00E40434" w:rsidRPr="00E40434" w:rsidRDefault="00E40434" w:rsidP="00E40434">
      <w:pPr>
        <w:jc w:val="both"/>
        <w:rPr>
          <w:sz w:val="24"/>
        </w:rPr>
      </w:pPr>
      <w:r w:rsidRPr="00E40434">
        <w:rPr>
          <w:sz w:val="24"/>
        </w:rPr>
        <w:t xml:space="preserve">Empresas como Apple, Alphabet, Microsoft, Amazon, y Facebook, superan juntas la mitad de valorización bursátil de todo el índice Nasdaq, y por supuesto cada una ellas compiten con los PBI de muchas naciones. Unicornios como Mercado Libre tienen una capitalización bursátil superior a por ejemplo una petrolera como YPF.   </w:t>
      </w:r>
    </w:p>
    <w:p w:rsidR="00E40434" w:rsidRPr="00E40434" w:rsidRDefault="00E40434" w:rsidP="00E40434">
      <w:pPr>
        <w:jc w:val="both"/>
        <w:rPr>
          <w:sz w:val="24"/>
        </w:rPr>
      </w:pPr>
      <w:r w:rsidRPr="00E40434">
        <w:rPr>
          <w:sz w:val="24"/>
        </w:rPr>
        <w:t>Bill Gates, en una entrevista para Quartz, propuso que los robots deberían pagar impuestos cuando reemplazan el trabajo humano. Otros “capitanes” de las nuevas industrias apoyan un desarrollo tecnológico responsable, y proponen estudiar algún tipo de tributo a empresas o subsidio a personas, que podría contribuir en una transición menos dolorosa hacia la aclamada “era del conocimiento”.</w:t>
      </w:r>
    </w:p>
    <w:p w:rsidR="00E40434" w:rsidRPr="00E40434" w:rsidRDefault="00E40434" w:rsidP="00E40434">
      <w:pPr>
        <w:jc w:val="both"/>
        <w:rPr>
          <w:sz w:val="24"/>
        </w:rPr>
      </w:pPr>
      <w:r w:rsidRPr="00E40434">
        <w:rPr>
          <w:sz w:val="24"/>
        </w:rPr>
        <w:t xml:space="preserve">En este marco debemos tener en cuenta que en la Argentina las Pymes representan </w:t>
      </w:r>
      <w:r w:rsidR="004F2269">
        <w:rPr>
          <w:sz w:val="24"/>
        </w:rPr>
        <w:t xml:space="preserve">más de </w:t>
      </w:r>
      <w:r w:rsidRPr="00E40434">
        <w:rPr>
          <w:sz w:val="24"/>
        </w:rPr>
        <w:t>9</w:t>
      </w:r>
      <w:r w:rsidR="004F2269">
        <w:rPr>
          <w:sz w:val="24"/>
        </w:rPr>
        <w:t>5</w:t>
      </w:r>
      <w:r w:rsidRPr="00E40434">
        <w:rPr>
          <w:sz w:val="24"/>
        </w:rPr>
        <w:t xml:space="preserve">% del volumen de empresas, el 44% del PBI y </w:t>
      </w:r>
      <w:r w:rsidR="004F2269">
        <w:rPr>
          <w:sz w:val="24"/>
        </w:rPr>
        <w:t xml:space="preserve">más del </w:t>
      </w:r>
      <w:r w:rsidRPr="00E40434">
        <w:rPr>
          <w:sz w:val="24"/>
        </w:rPr>
        <w:t>70% del empleo</w:t>
      </w:r>
      <w:r w:rsidR="004F2269">
        <w:rPr>
          <w:sz w:val="24"/>
        </w:rPr>
        <w:t xml:space="preserve">. </w:t>
      </w:r>
    </w:p>
    <w:p w:rsidR="00E40434" w:rsidRDefault="00E40434" w:rsidP="00E40434">
      <w:pPr>
        <w:jc w:val="both"/>
        <w:rPr>
          <w:sz w:val="24"/>
        </w:rPr>
      </w:pPr>
      <w:r w:rsidRPr="00E40434">
        <w:rPr>
          <w:sz w:val="24"/>
        </w:rPr>
        <w:lastRenderedPageBreak/>
        <w:t>También debemos recordar que las dificultades de las Pymes en nuestro país están marcadas por la presión impositiva y el insuficiente acceso al crédito, lo cual hace impensable aumentar sus tributos, quizás todo lo contrario. Otro punto que considerar es que la diferencia de productividad entre grandes empresas y las Pymes, que en economía desarrolladas pueden encontrarse en ordenes relativamente bajos, en los países emergentes como la Argentina, en cambio esa diferencia es mucho mayor y las hace poco competitivas a nivel global.</w:t>
      </w:r>
    </w:p>
    <w:p w:rsidR="00577D55" w:rsidRPr="00577D55" w:rsidRDefault="00577D55" w:rsidP="00577D55">
      <w:pPr>
        <w:jc w:val="both"/>
        <w:rPr>
          <w:sz w:val="24"/>
        </w:rPr>
      </w:pPr>
      <w:r w:rsidRPr="00577D55">
        <w:rPr>
          <w:sz w:val="24"/>
        </w:rPr>
        <w:t xml:space="preserve">Según la CEPAL, las corporaciones de la región tienen niveles de productividad +30 veces superiores a las microempresas y hasta 6 veces de las pequeñas, mientras en países del OCDE oscila en 2 veces.  </w:t>
      </w:r>
    </w:p>
    <w:p w:rsidR="00577D55" w:rsidRDefault="00577D55" w:rsidP="00577D55">
      <w:pPr>
        <w:jc w:val="both"/>
        <w:rPr>
          <w:sz w:val="24"/>
        </w:rPr>
      </w:pPr>
      <w:r w:rsidRPr="00577D55">
        <w:rPr>
          <w:sz w:val="24"/>
        </w:rPr>
        <w:t>Las Pymes Latinoamericanas exportan el 10% de su producción, mientras que en la UE es el 40%.</w:t>
      </w:r>
    </w:p>
    <w:p w:rsidR="00E40434" w:rsidRDefault="00E40434" w:rsidP="00E40434">
      <w:pPr>
        <w:jc w:val="both"/>
        <w:rPr>
          <w:sz w:val="24"/>
        </w:rPr>
      </w:pPr>
      <w:r w:rsidRPr="00E40434">
        <w:rPr>
          <w:sz w:val="24"/>
        </w:rPr>
        <w:t xml:space="preserve">No hay duda que las Pymes deben aumentar su competitividad, no solo para el mercado interno sino también para el externo. Más allá de los </w:t>
      </w:r>
      <w:r w:rsidR="00577D55" w:rsidRPr="00E40434">
        <w:rPr>
          <w:sz w:val="24"/>
        </w:rPr>
        <w:t xml:space="preserve">condicionantes </w:t>
      </w:r>
      <w:r w:rsidR="00577D55">
        <w:rPr>
          <w:sz w:val="24"/>
        </w:rPr>
        <w:t xml:space="preserve">del </w:t>
      </w:r>
      <w:r w:rsidR="00577D55" w:rsidRPr="00E40434">
        <w:rPr>
          <w:sz w:val="24"/>
        </w:rPr>
        <w:t>país</w:t>
      </w:r>
      <w:r w:rsidRPr="00E40434">
        <w:rPr>
          <w:sz w:val="24"/>
        </w:rPr>
        <w:t xml:space="preserve"> (inflación, impuestos, financiamiento, legislación, etc.), se necesita tener procesos de mercadeo, comerciales, productivos, logísticos, de gestión que apunten a esa mejora de competitividad y poder así competir en el mundo adecuándonos a las demandas y el estilo de vida de las crecientes poblaciones y consumidores globales</w:t>
      </w:r>
      <w:r w:rsidR="00577D55">
        <w:rPr>
          <w:sz w:val="24"/>
        </w:rPr>
        <w:t>. P</w:t>
      </w:r>
      <w:r w:rsidRPr="00E40434">
        <w:rPr>
          <w:sz w:val="24"/>
        </w:rPr>
        <w:t>ero hay que recordar nuevamente que la aplicación sola de tecnología no mejora la productividad, como ha ocurrido en diferentes épocas; se debe repensar el negocio, el proceso de creación, el de desarrollo, y el servicio</w:t>
      </w:r>
    </w:p>
    <w:p w:rsidR="00E40434" w:rsidRPr="00E40434" w:rsidRDefault="00E40434" w:rsidP="00E40434">
      <w:pPr>
        <w:jc w:val="both"/>
        <w:rPr>
          <w:sz w:val="24"/>
        </w:rPr>
      </w:pPr>
      <w:r w:rsidRPr="00E40434">
        <w:rPr>
          <w:sz w:val="24"/>
        </w:rPr>
        <w:t xml:space="preserve">Es condición necesaria para esta transformación mejorar la formación en todos los niveles de la empresa y embarcarse en el cambio cultural que permitirá usar las nuevas tecnologías que permitirán a la empresa competir y crecer en este nuevo mercado. </w:t>
      </w:r>
    </w:p>
    <w:p w:rsidR="00E40434" w:rsidRPr="00E40434" w:rsidRDefault="00E40434" w:rsidP="00E40434">
      <w:pPr>
        <w:jc w:val="both"/>
        <w:rPr>
          <w:sz w:val="24"/>
        </w:rPr>
      </w:pPr>
      <w:r w:rsidRPr="00E40434">
        <w:rPr>
          <w:sz w:val="24"/>
        </w:rPr>
        <w:t xml:space="preserve">Dicho </w:t>
      </w:r>
      <w:r w:rsidR="00307CDB">
        <w:rPr>
          <w:sz w:val="24"/>
        </w:rPr>
        <w:t xml:space="preserve">todo </w:t>
      </w:r>
      <w:r w:rsidRPr="00E40434">
        <w:rPr>
          <w:sz w:val="24"/>
        </w:rPr>
        <w:t xml:space="preserve">esto, creemos que las Pymes tienen una inmejorable oportunidad de crecer en productividad y competitividad, aumentando sus ventas en mercados internos o externos, ya sea atendiendo nuevos mercados masivos, o los llamados </w:t>
      </w:r>
      <w:r>
        <w:rPr>
          <w:sz w:val="24"/>
        </w:rPr>
        <w:t>“</w:t>
      </w:r>
      <w:r w:rsidRPr="008171ED">
        <w:rPr>
          <w:sz w:val="24"/>
        </w:rPr>
        <w:t>long tail</w:t>
      </w:r>
      <w:r>
        <w:rPr>
          <w:sz w:val="24"/>
        </w:rPr>
        <w:t>”</w:t>
      </w:r>
      <w:r w:rsidRPr="00E40434">
        <w:rPr>
          <w:sz w:val="24"/>
        </w:rPr>
        <w:t xml:space="preserve"> de nicho, … o satisfaciendo la creciente demanda de la industria del conocimiento.</w:t>
      </w:r>
    </w:p>
    <w:p w:rsidR="006E0DBF" w:rsidRDefault="00E40434" w:rsidP="00E40434">
      <w:pPr>
        <w:jc w:val="both"/>
        <w:rPr>
          <w:sz w:val="24"/>
        </w:rPr>
      </w:pPr>
      <w:r w:rsidRPr="00E40434">
        <w:rPr>
          <w:sz w:val="24"/>
        </w:rPr>
        <w:t>Es imprescindible que las Pymes Argentinas, a partir de su innovación, transformación y crecimiento, puedan incrementar el empleo nacional genuino y la exportación de bienes y servicios en los próximos años.</w:t>
      </w:r>
    </w:p>
    <w:p w:rsidR="001A578A" w:rsidRPr="00CA5B04" w:rsidRDefault="001A578A" w:rsidP="00E40434">
      <w:pPr>
        <w:jc w:val="both"/>
        <w:rPr>
          <w:b/>
          <w:bCs/>
          <w:sz w:val="24"/>
        </w:rPr>
      </w:pPr>
      <w:r w:rsidRPr="00CA5B04">
        <w:rPr>
          <w:b/>
          <w:bCs/>
          <w:sz w:val="24"/>
        </w:rPr>
        <w:t xml:space="preserve">Extracto de </w:t>
      </w:r>
      <w:bookmarkStart w:id="0" w:name="_Hlk19973455"/>
      <w:r w:rsidRPr="00CA5B04">
        <w:rPr>
          <w:b/>
          <w:bCs/>
          <w:sz w:val="24"/>
        </w:rPr>
        <w:t xml:space="preserve">Transformación Digital Pymes </w:t>
      </w:r>
      <w:bookmarkEnd w:id="0"/>
      <w:r w:rsidR="006701F7">
        <w:rPr>
          <w:b/>
          <w:bCs/>
          <w:sz w:val="24"/>
        </w:rPr>
        <w:t xml:space="preserve"> </w:t>
      </w:r>
    </w:p>
    <w:p w:rsidR="00CA5B04" w:rsidRDefault="001A578A" w:rsidP="00E40434">
      <w:pPr>
        <w:jc w:val="both"/>
        <w:rPr>
          <w:sz w:val="24"/>
        </w:rPr>
      </w:pPr>
      <w:r w:rsidRPr="00CA5B04">
        <w:rPr>
          <w:sz w:val="24"/>
        </w:rPr>
        <w:t>Alberto Orgeira</w:t>
      </w:r>
      <w:r w:rsidR="00CA5B04" w:rsidRPr="00CA5B04">
        <w:rPr>
          <w:sz w:val="24"/>
        </w:rPr>
        <w:t xml:space="preserve"> &amp; </w:t>
      </w:r>
      <w:r w:rsidRPr="00CA5B04">
        <w:rPr>
          <w:sz w:val="24"/>
        </w:rPr>
        <w:t>Miguel Kelly</w:t>
      </w:r>
      <w:r w:rsidR="00CA5B04">
        <w:rPr>
          <w:sz w:val="24"/>
        </w:rPr>
        <w:t xml:space="preserve">    </w:t>
      </w:r>
    </w:p>
    <w:p w:rsidR="007B7C7E" w:rsidRDefault="00CA5B04" w:rsidP="00E40434">
      <w:pPr>
        <w:jc w:val="both"/>
        <w:rPr>
          <w:sz w:val="24"/>
        </w:rPr>
      </w:pPr>
      <w:r>
        <w:rPr>
          <w:sz w:val="24"/>
        </w:rPr>
        <w:t xml:space="preserve">IPACE / </w:t>
      </w:r>
      <w:r w:rsidR="001A578A" w:rsidRPr="001A578A">
        <w:rPr>
          <w:sz w:val="24"/>
        </w:rPr>
        <w:t xml:space="preserve">Comunidad </w:t>
      </w:r>
      <w:r>
        <w:rPr>
          <w:sz w:val="24"/>
        </w:rPr>
        <w:t>Transformación Digital de Procesos de Negocios Pymes</w:t>
      </w:r>
      <w:r w:rsidR="007B7C7E">
        <w:rPr>
          <w:sz w:val="24"/>
        </w:rPr>
        <w:t xml:space="preserve"> </w:t>
      </w:r>
    </w:p>
    <w:p w:rsidR="001A578A" w:rsidRDefault="007B7C7E" w:rsidP="00E40434">
      <w:pPr>
        <w:jc w:val="both"/>
        <w:rPr>
          <w:sz w:val="24"/>
        </w:rPr>
      </w:pPr>
      <w:r w:rsidRPr="007B7C7E">
        <w:rPr>
          <w:sz w:val="24"/>
        </w:rPr>
        <w:t>http://www.excelencia.org.ar/</w:t>
      </w:r>
    </w:p>
    <w:p w:rsidR="001A578A" w:rsidRPr="007B7C7E" w:rsidRDefault="00894E9E" w:rsidP="00E40434">
      <w:pPr>
        <w:jc w:val="both"/>
        <w:rPr>
          <w:b/>
          <w:bCs/>
          <w:sz w:val="24"/>
        </w:rPr>
      </w:pPr>
      <w:hyperlink r:id="rId10" w:history="1">
        <w:bookmarkStart w:id="1" w:name="_Hlk19967648"/>
        <w:r w:rsidR="00CA5B04" w:rsidRPr="007B7C7E">
          <w:rPr>
            <w:rStyle w:val="Hipervnculo"/>
            <w:b/>
            <w:bCs/>
            <w:sz w:val="24"/>
          </w:rPr>
          <w:t>https://www.</w:t>
        </w:r>
        <w:bookmarkEnd w:id="1"/>
        <w:r w:rsidR="00CA5B04" w:rsidRPr="007B7C7E">
          <w:rPr>
            <w:rStyle w:val="Hipervnculo"/>
            <w:b/>
            <w:bCs/>
            <w:sz w:val="24"/>
          </w:rPr>
          <w:t>linkedin.com/in/albertoorgeira</w:t>
        </w:r>
      </w:hyperlink>
    </w:p>
    <w:p w:rsidR="00CA5B04" w:rsidRPr="00CA5B04" w:rsidRDefault="00894E9E" w:rsidP="00E40434">
      <w:pPr>
        <w:jc w:val="both"/>
        <w:rPr>
          <w:sz w:val="24"/>
        </w:rPr>
      </w:pPr>
      <w:hyperlink r:id="rId11" w:history="1">
        <w:r w:rsidR="00CA5B04" w:rsidRPr="007B7C7E">
          <w:rPr>
            <w:rStyle w:val="Hipervnculo"/>
            <w:b/>
            <w:bCs/>
            <w:sz w:val="24"/>
          </w:rPr>
          <w:t>https://www.linkedin.com/in/miguel-kelly-51a6722</w:t>
        </w:r>
      </w:hyperlink>
    </w:p>
    <w:sectPr w:rsidR="00CA5B04" w:rsidRPr="00CA5B04" w:rsidSect="002A395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4E9E" w:rsidRDefault="00894E9E" w:rsidP="002A3956">
      <w:pPr>
        <w:spacing w:after="0" w:line="240" w:lineRule="auto"/>
      </w:pPr>
      <w:r>
        <w:separator/>
      </w:r>
    </w:p>
  </w:endnote>
  <w:endnote w:type="continuationSeparator" w:id="0">
    <w:p w:rsidR="00894E9E" w:rsidRDefault="00894E9E" w:rsidP="002A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4E9E" w:rsidRDefault="00894E9E" w:rsidP="002A3956">
      <w:pPr>
        <w:spacing w:after="0" w:line="240" w:lineRule="auto"/>
      </w:pPr>
      <w:r>
        <w:separator/>
      </w:r>
    </w:p>
  </w:footnote>
  <w:footnote w:type="continuationSeparator" w:id="0">
    <w:p w:rsidR="00894E9E" w:rsidRDefault="00894E9E" w:rsidP="002A3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1242F"/>
    <w:multiLevelType w:val="hybridMultilevel"/>
    <w:tmpl w:val="C7BE4F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34"/>
    <w:rsid w:val="00004B3A"/>
    <w:rsid w:val="0008033F"/>
    <w:rsid w:val="000E1354"/>
    <w:rsid w:val="001A578A"/>
    <w:rsid w:val="001A748B"/>
    <w:rsid w:val="002A3956"/>
    <w:rsid w:val="002F659D"/>
    <w:rsid w:val="00307CDB"/>
    <w:rsid w:val="003334A2"/>
    <w:rsid w:val="00413639"/>
    <w:rsid w:val="0045487A"/>
    <w:rsid w:val="004A0298"/>
    <w:rsid w:val="004A6F2B"/>
    <w:rsid w:val="004B04EC"/>
    <w:rsid w:val="004F2269"/>
    <w:rsid w:val="005010A3"/>
    <w:rsid w:val="00577D55"/>
    <w:rsid w:val="005E748A"/>
    <w:rsid w:val="006701F7"/>
    <w:rsid w:val="006C1F48"/>
    <w:rsid w:val="006E0DBF"/>
    <w:rsid w:val="007054DB"/>
    <w:rsid w:val="007B7C7E"/>
    <w:rsid w:val="007C30EB"/>
    <w:rsid w:val="00807D6E"/>
    <w:rsid w:val="008171ED"/>
    <w:rsid w:val="00863EA7"/>
    <w:rsid w:val="00894E9E"/>
    <w:rsid w:val="008B5720"/>
    <w:rsid w:val="008F1721"/>
    <w:rsid w:val="00913F7C"/>
    <w:rsid w:val="009B489A"/>
    <w:rsid w:val="00A0293C"/>
    <w:rsid w:val="00A219A9"/>
    <w:rsid w:val="00A24B09"/>
    <w:rsid w:val="00B9443F"/>
    <w:rsid w:val="00CA5B04"/>
    <w:rsid w:val="00CB1F2F"/>
    <w:rsid w:val="00D113E5"/>
    <w:rsid w:val="00D56248"/>
    <w:rsid w:val="00E40434"/>
    <w:rsid w:val="00EF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EB39"/>
  <w15:chartTrackingRefBased/>
  <w15:docId w15:val="{63FDDA47-7BEA-45DA-A72A-55C7B4D5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71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1ED"/>
    <w:rPr>
      <w:rFonts w:ascii="Segoe UI" w:hAnsi="Segoe UI" w:cs="Segoe UI"/>
      <w:sz w:val="18"/>
      <w:szCs w:val="18"/>
      <w:lang w:val="es-AR"/>
    </w:rPr>
  </w:style>
  <w:style w:type="paragraph" w:styleId="Prrafodelista">
    <w:name w:val="List Paragraph"/>
    <w:basedOn w:val="Normal"/>
    <w:uiPriority w:val="34"/>
    <w:qFormat/>
    <w:rsid w:val="00CB1F2F"/>
    <w:pPr>
      <w:ind w:left="720"/>
      <w:contextualSpacing/>
    </w:pPr>
  </w:style>
  <w:style w:type="character" w:styleId="Hipervnculo">
    <w:name w:val="Hyperlink"/>
    <w:basedOn w:val="Fuentedeprrafopredeter"/>
    <w:uiPriority w:val="99"/>
    <w:unhideWhenUsed/>
    <w:rsid w:val="00CA5B04"/>
    <w:rPr>
      <w:color w:val="0563C1" w:themeColor="hyperlink"/>
      <w:u w:val="single"/>
    </w:rPr>
  </w:style>
  <w:style w:type="character" w:styleId="Mencinsinresolver">
    <w:name w:val="Unresolved Mention"/>
    <w:basedOn w:val="Fuentedeprrafopredeter"/>
    <w:uiPriority w:val="99"/>
    <w:semiHidden/>
    <w:unhideWhenUsed/>
    <w:rsid w:val="00CA5B04"/>
    <w:rPr>
      <w:color w:val="605E5C"/>
      <w:shd w:val="clear" w:color="auto" w:fill="E1DFDD"/>
    </w:rPr>
  </w:style>
  <w:style w:type="character" w:styleId="Hipervnculovisitado">
    <w:name w:val="FollowedHyperlink"/>
    <w:basedOn w:val="Fuentedeprrafopredeter"/>
    <w:uiPriority w:val="99"/>
    <w:semiHidden/>
    <w:unhideWhenUsed/>
    <w:rsid w:val="00CA5B04"/>
    <w:rPr>
      <w:color w:val="954F72" w:themeColor="followedHyperlink"/>
      <w:u w:val="single"/>
    </w:rPr>
  </w:style>
  <w:style w:type="paragraph" w:styleId="Encabezado">
    <w:name w:val="header"/>
    <w:basedOn w:val="Normal"/>
    <w:link w:val="EncabezadoCar"/>
    <w:uiPriority w:val="99"/>
    <w:unhideWhenUsed/>
    <w:rsid w:val="002A395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A3956"/>
    <w:rPr>
      <w:lang w:val="es-AR"/>
    </w:rPr>
  </w:style>
  <w:style w:type="paragraph" w:styleId="Piedepgina">
    <w:name w:val="footer"/>
    <w:basedOn w:val="Normal"/>
    <w:link w:val="PiedepginaCar"/>
    <w:uiPriority w:val="99"/>
    <w:unhideWhenUsed/>
    <w:rsid w:val="002A395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A3956"/>
    <w:rPr>
      <w:lang w:val="es-AR"/>
    </w:rPr>
  </w:style>
  <w:style w:type="paragraph" w:styleId="Sinespaciado">
    <w:name w:val="No Spacing"/>
    <w:link w:val="SinespaciadoCar"/>
    <w:uiPriority w:val="1"/>
    <w:qFormat/>
    <w:rsid w:val="002A3956"/>
    <w:pPr>
      <w:spacing w:after="0" w:line="240" w:lineRule="auto"/>
    </w:pPr>
    <w:rPr>
      <w:rFonts w:eastAsiaTheme="minorEastAsia"/>
      <w:lang w:val="es-AR" w:eastAsia="es-AR"/>
    </w:rPr>
  </w:style>
  <w:style w:type="character" w:customStyle="1" w:styleId="SinespaciadoCar">
    <w:name w:val="Sin espaciado Car"/>
    <w:basedOn w:val="Fuentedeprrafopredeter"/>
    <w:link w:val="Sinespaciado"/>
    <w:uiPriority w:val="1"/>
    <w:rsid w:val="002A3956"/>
    <w:rPr>
      <w:rFonts w:eastAsiaTheme="minorEastAsia"/>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miguel-kelly-51a6722" TargetMode="External"/><Relationship Id="rId5" Type="http://schemas.openxmlformats.org/officeDocument/2006/relationships/webSettings" Target="webSettings.xml"/><Relationship Id="rId10" Type="http://schemas.openxmlformats.org/officeDocument/2006/relationships/hyperlink" Target="https://www.linkedin.com/in/albertoorgeir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La nota a continuación es la semilla para un llamado a nuestra comunidad profesional a publicar trabajos de investigación y propuestas prácticas de solución, lo que llamamos “Call for Papers”. 
En este primer caso, orientando nuestro conocimiento a ayudar a las industrias Pymes, con foco en su Transformación Digital.  </Abstract>
  <CompanyAddress/>
  <CompanyPhone/>
  <CompanyFax/>
  <CompanyEmail>alberto.orgeira@gmail.com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Call for papers
Transformación Digital Pymes</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Transformación Digital Pymes</dc:title>
  <dc:subject>ADACSI / ISACA Buenos Aires Chapter</dc:subject>
  <dc:creator>Alberto ORGEIRA</dc:creator>
  <cp:keywords/>
  <dc:description/>
  <cp:lastModifiedBy>jorge nunes</cp:lastModifiedBy>
  <cp:revision>2</cp:revision>
  <cp:lastPrinted>2019-08-23T22:29:00Z</cp:lastPrinted>
  <dcterms:created xsi:type="dcterms:W3CDTF">2020-06-15T13:55:00Z</dcterms:created>
  <dcterms:modified xsi:type="dcterms:W3CDTF">2020-06-15T13:55:00Z</dcterms:modified>
</cp:coreProperties>
</file>